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8D" w:rsidRPr="00BD3BFA" w:rsidRDefault="0066108D" w:rsidP="0066108D">
      <w:pPr>
        <w:rPr>
          <w:b/>
          <w:bCs/>
          <w:sz w:val="24"/>
          <w:szCs w:val="24"/>
        </w:rPr>
      </w:pPr>
      <w:r w:rsidRPr="00BD3BFA">
        <w:rPr>
          <w:b/>
          <w:bCs/>
          <w:sz w:val="24"/>
          <w:szCs w:val="24"/>
        </w:rPr>
        <w:t>Allegato A</w:t>
      </w:r>
    </w:p>
    <w:p w:rsidR="0066108D" w:rsidRDefault="0066108D" w:rsidP="0066108D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66108D" w:rsidRPr="004E72B2" w:rsidRDefault="0066108D" w:rsidP="0066108D">
      <w:pPr>
        <w:pStyle w:val="Corpotesto"/>
        <w:spacing w:before="1" w:line="252" w:lineRule="exact"/>
        <w:ind w:left="117" w:right="117"/>
        <w:jc w:val="both"/>
        <w:rPr>
          <w:b/>
          <w:bCs/>
          <w:sz w:val="22"/>
          <w:szCs w:val="22"/>
        </w:rPr>
      </w:pPr>
      <w:r w:rsidRPr="004E72B2">
        <w:rPr>
          <w:b/>
          <w:bCs/>
          <w:sz w:val="22"/>
          <w:szCs w:val="22"/>
        </w:rPr>
        <w:t>Attività di supporto al progetto PNRR MISSIONE 4: ISTRUZIONE E RICERCA Componente 1 - Potenziamento dell’offerta dei servizi di Istruzione: Dagli asili nido alle Università Investimento 3.1: Nuove competenze e nuovi linguaggi</w:t>
      </w:r>
      <w:r>
        <w:rPr>
          <w:b/>
          <w:bCs/>
          <w:sz w:val="22"/>
          <w:szCs w:val="22"/>
        </w:rPr>
        <w:t>:</w:t>
      </w:r>
    </w:p>
    <w:p w:rsidR="0066108D" w:rsidRPr="004E72B2" w:rsidRDefault="0066108D" w:rsidP="0066108D">
      <w:pPr>
        <w:ind w:left="121" w:right="116"/>
        <w:jc w:val="both"/>
        <w:rPr>
          <w:b/>
          <w:bCs/>
        </w:rPr>
      </w:pPr>
      <w:r w:rsidRPr="004E72B2">
        <w:rPr>
          <w:b/>
          <w:bCs/>
        </w:rPr>
        <w:t>AZIONI DI POTENZIAMENTO DELLE COMPETENZE STEM E MULTILINGUISTICHE (D.M.65/2023)</w:t>
      </w:r>
    </w:p>
    <w:p w:rsidR="0066108D" w:rsidRPr="004E72B2" w:rsidRDefault="0066108D" w:rsidP="0066108D">
      <w:pPr>
        <w:spacing w:before="3" w:line="251" w:lineRule="exact"/>
        <w:ind w:left="117" w:right="117"/>
        <w:jc w:val="both"/>
        <w:rPr>
          <w:b/>
          <w:bCs/>
        </w:rPr>
      </w:pPr>
      <w:r w:rsidRPr="004E72B2">
        <w:rPr>
          <w:b/>
          <w:bCs/>
        </w:rPr>
        <w:t xml:space="preserve">PROGETTO M4C1I3.1-2023-1143 - CUP G54D23003990006 - TITOLO PROGETTO: </w:t>
      </w:r>
      <w:proofErr w:type="spellStart"/>
      <w:r w:rsidRPr="004E72B2">
        <w:rPr>
          <w:b/>
          <w:bCs/>
        </w:rPr>
        <w:t>Let's</w:t>
      </w:r>
      <w:proofErr w:type="spellEnd"/>
      <w:r w:rsidRPr="004E72B2">
        <w:rPr>
          <w:b/>
          <w:bCs/>
        </w:rPr>
        <w:t xml:space="preserve"> "STEM"!</w:t>
      </w:r>
    </w:p>
    <w:p w:rsidR="0066108D" w:rsidRDefault="0066108D" w:rsidP="0066108D">
      <w:pPr>
        <w:rPr>
          <w:b/>
          <w:bCs/>
        </w:rPr>
      </w:pPr>
    </w:p>
    <w:p w:rsidR="0066108D" w:rsidRDefault="0066108D" w:rsidP="0066108D">
      <w:pPr>
        <w:rPr>
          <w:b/>
          <w:bCs/>
        </w:rPr>
      </w:pPr>
    </w:p>
    <w:p w:rsidR="0066108D" w:rsidRPr="00255C60" w:rsidRDefault="0066108D" w:rsidP="0066108D">
      <w:pPr>
        <w:ind w:left="4956" w:firstLine="708"/>
        <w:jc w:val="right"/>
      </w:pPr>
      <w:r w:rsidRPr="00255C60">
        <w:t>Al Dirigente Scolastico</w:t>
      </w:r>
    </w:p>
    <w:p w:rsidR="0066108D" w:rsidRPr="00255C60" w:rsidRDefault="0066108D" w:rsidP="0066108D">
      <w:pPr>
        <w:ind w:left="4956" w:firstLine="708"/>
        <w:jc w:val="right"/>
        <w:rPr>
          <w:b/>
          <w:bCs/>
        </w:rPr>
      </w:pPr>
      <w:r w:rsidRPr="004E72B2">
        <w:rPr>
          <w:b/>
          <w:bCs/>
        </w:rPr>
        <w:t xml:space="preserve">ISTITUTO COMPRENSIVO </w:t>
      </w:r>
      <w:r>
        <w:rPr>
          <w:b/>
          <w:bCs/>
        </w:rPr>
        <w:t>TRANA</w:t>
      </w:r>
    </w:p>
    <w:p w:rsidR="0066108D" w:rsidRDefault="0066108D" w:rsidP="0066108D">
      <w:pPr>
        <w:spacing w:line="360" w:lineRule="auto"/>
        <w:jc w:val="center"/>
      </w:pPr>
    </w:p>
    <w:p w:rsidR="0066108D" w:rsidRDefault="0066108D" w:rsidP="0066108D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>_____________ prov.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>_________________________ prov.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66108D" w:rsidRDefault="0066108D" w:rsidP="0066108D">
      <w:pPr>
        <w:autoSpaceDE/>
        <w:autoSpaceDN/>
        <w:jc w:val="both"/>
      </w:pPr>
      <w:r>
        <w:t>In qualità di:</w:t>
      </w:r>
    </w:p>
    <w:p w:rsidR="0066108D" w:rsidRDefault="0066108D" w:rsidP="0066108D">
      <w:pPr>
        <w:autoSpaceDE/>
        <w:autoSpaceDN/>
        <w:jc w:val="both"/>
      </w:pPr>
    </w:p>
    <w:p w:rsidR="0066108D" w:rsidRDefault="0066108D" w:rsidP="0066108D">
      <w:pPr>
        <w:pStyle w:val="Paragrafoelenco"/>
        <w:numPr>
          <w:ilvl w:val="0"/>
          <w:numId w:val="1"/>
        </w:numPr>
        <w:autoSpaceDE/>
        <w:autoSpaceDN/>
        <w:jc w:val="both"/>
      </w:pPr>
      <w:r>
        <w:t>Assistente Amministrativo;</w:t>
      </w:r>
    </w:p>
    <w:p w:rsidR="0066108D" w:rsidRPr="00255C60" w:rsidRDefault="0066108D" w:rsidP="0066108D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66108D" w:rsidRPr="004E72B2" w:rsidRDefault="0066108D" w:rsidP="0066108D">
      <w:pPr>
        <w:ind w:left="121" w:right="116"/>
        <w:jc w:val="both"/>
        <w:rPr>
          <w:b/>
          <w:bCs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4E72B2">
        <w:rPr>
          <w:b/>
          <w:bCs/>
        </w:rPr>
        <w:t>AZIONI DI POTENZIAMENTO DELLE COMPETENZE STEM E MULTILINGUISTICHE (D.M.65/2023)</w:t>
      </w:r>
    </w:p>
    <w:p w:rsidR="0066108D" w:rsidRPr="004E72B2" w:rsidRDefault="0066108D" w:rsidP="0066108D">
      <w:pPr>
        <w:spacing w:before="3" w:line="251" w:lineRule="exact"/>
        <w:ind w:left="117" w:right="117"/>
        <w:jc w:val="both"/>
        <w:rPr>
          <w:b/>
          <w:bCs/>
        </w:rPr>
      </w:pPr>
      <w:r w:rsidRPr="004E72B2">
        <w:rPr>
          <w:b/>
          <w:bCs/>
        </w:rPr>
        <w:t xml:space="preserve">PROGETTO M4C1I3.1-2023-1143 - CUP G54D23003990006 - TITOLO PROGETTO: </w:t>
      </w:r>
      <w:proofErr w:type="spellStart"/>
      <w:r w:rsidRPr="004E72B2">
        <w:rPr>
          <w:b/>
          <w:bCs/>
        </w:rPr>
        <w:t>Let's</w:t>
      </w:r>
      <w:proofErr w:type="spellEnd"/>
      <w:r w:rsidRPr="004E72B2">
        <w:rPr>
          <w:b/>
          <w:bCs/>
        </w:rPr>
        <w:t xml:space="preserve"> "STEM"!</w:t>
      </w:r>
    </w:p>
    <w:p w:rsidR="0066108D" w:rsidRDefault="0066108D" w:rsidP="0066108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6108D" w:rsidRPr="000546B7" w:rsidRDefault="0066108D" w:rsidP="0066108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/>
          <w:b/>
          <w:bCs/>
          <w:sz w:val="24"/>
          <w:szCs w:val="24"/>
        </w:rPr>
        <w:t>s</w:t>
      </w:r>
      <w:r w:rsidRPr="000546B7">
        <w:rPr>
          <w:rFonts w:asciiTheme="minorHAnsi" w:hAnsiTheme="minorHAnsi"/>
          <w:b/>
          <w:bCs/>
          <w:sz w:val="24"/>
          <w:szCs w:val="24"/>
        </w:rPr>
        <w:t>i candid</w:t>
      </w:r>
      <w:r>
        <w:rPr>
          <w:rFonts w:asciiTheme="minorHAnsi" w:hAnsiTheme="minorHAnsi"/>
          <w:b/>
          <w:bCs/>
          <w:sz w:val="24"/>
          <w:szCs w:val="24"/>
        </w:rPr>
        <w:t>a</w:t>
      </w:r>
      <w:r w:rsidRPr="000546B7">
        <w:rPr>
          <w:rFonts w:asciiTheme="minorHAnsi" w:hAnsiTheme="minorHAnsi"/>
          <w:b/>
          <w:bCs/>
          <w:sz w:val="24"/>
          <w:szCs w:val="24"/>
        </w:rPr>
        <w:t xml:space="preserve"> per la/le seguente/i attività</w:t>
      </w:r>
      <w:r>
        <w:rPr>
          <w:rFonts w:asciiTheme="minorHAnsi" w:hAnsiTheme="minorHAnsi"/>
          <w:b/>
          <w:bCs/>
          <w:sz w:val="24"/>
          <w:szCs w:val="24"/>
        </w:rPr>
        <w:t xml:space="preserve"> e ruolo</w:t>
      </w:r>
      <w:r w:rsidRPr="000546B7">
        <w:rPr>
          <w:rFonts w:asciiTheme="minorHAnsi" w:hAnsiTheme="minorHAnsi"/>
          <w:b/>
          <w:bCs/>
          <w:sz w:val="24"/>
          <w:szCs w:val="24"/>
        </w:rPr>
        <w:t>:</w:t>
      </w:r>
    </w:p>
    <w:p w:rsidR="0066108D" w:rsidRDefault="0066108D" w:rsidP="0066108D">
      <w:pPr>
        <w:pStyle w:val="Corpotesto"/>
        <w:spacing w:before="140"/>
        <w:ind w:left="0"/>
        <w:jc w:val="both"/>
        <w:rPr>
          <w:rFonts w:asciiTheme="minorHAnsi" w:hAnsiTheme="minorHAnsi"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Pr="00CD7E20">
        <w:rPr>
          <w:rFonts w:asciiTheme="minorHAnsi" w:hAnsiTheme="minorHAnsi"/>
          <w:sz w:val="24"/>
          <w:szCs w:val="24"/>
        </w:rPr>
        <w:t>(supporto a tutor ed esperti nelle attività didattiche, funzionale al corretto iter documentale delle stesse, elaborazione attestati, archiviazione analogica e informatica degli atti progettuali)</w:t>
      </w:r>
    </w:p>
    <w:p w:rsidR="0066108D" w:rsidRPr="00CD7E20" w:rsidRDefault="0066108D" w:rsidP="0066108D">
      <w:pPr>
        <w:pStyle w:val="Corpotesto"/>
        <w:spacing w:before="140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5003"/>
        <w:gridCol w:w="1134"/>
        <w:gridCol w:w="2046"/>
      </w:tblGrid>
      <w:tr w:rsidR="0066108D" w:rsidRPr="00CD7E20" w:rsidTr="009E30F6">
        <w:trPr>
          <w:jc w:val="center"/>
        </w:trPr>
        <w:tc>
          <w:tcPr>
            <w:tcW w:w="1377" w:type="dxa"/>
            <w:vAlign w:val="center"/>
          </w:tcPr>
          <w:p w:rsidR="0066108D" w:rsidRPr="00CD7E20" w:rsidRDefault="0066108D" w:rsidP="009E30F6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percorso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per cui ci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candida</w:t>
            </w:r>
          </w:p>
        </w:tc>
        <w:tc>
          <w:tcPr>
            <w:tcW w:w="5003" w:type="dxa"/>
            <w:vAlign w:val="center"/>
          </w:tcPr>
          <w:p w:rsidR="0066108D" w:rsidRPr="00CD7E20" w:rsidRDefault="0066108D" w:rsidP="009E30F6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Percorso</w:t>
            </w:r>
            <w:proofErr w:type="spellEnd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formativo</w:t>
            </w:r>
            <w:proofErr w:type="spellEnd"/>
          </w:p>
        </w:tc>
        <w:tc>
          <w:tcPr>
            <w:tcW w:w="1134" w:type="dxa"/>
            <w:vAlign w:val="center"/>
          </w:tcPr>
          <w:p w:rsidR="0066108D" w:rsidRPr="00CD7E20" w:rsidRDefault="0066108D" w:rsidP="009E30F6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046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</w:t>
            </w:r>
            <w:proofErr w:type="spellEnd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svolgimento</w:t>
            </w:r>
            <w:proofErr w:type="spellEnd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della</w:t>
            </w:r>
            <w:proofErr w:type="spellEnd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prestazione</w:t>
            </w:r>
            <w:proofErr w:type="spellEnd"/>
          </w:p>
        </w:tc>
      </w:tr>
      <w:tr w:rsidR="0066108D" w:rsidRPr="00CD7E20" w:rsidTr="009E30F6">
        <w:trPr>
          <w:jc w:val="center"/>
        </w:trPr>
        <w:tc>
          <w:tcPr>
            <w:tcW w:w="1377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8890" t="11430" r="12065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E57E" id="Rettangolo 4" o:spid="_x0000_s1026" style="position:absolute;margin-left:31.6pt;margin-top:9.45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ES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fDoES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66108D" w:rsidRPr="00941646" w:rsidRDefault="0066108D" w:rsidP="009E30F6">
            <w:pPr>
              <w:rPr>
                <w:b/>
                <w:bCs/>
              </w:rPr>
            </w:pPr>
            <w:proofErr w:type="spellStart"/>
            <w:r w:rsidRPr="00941646">
              <w:rPr>
                <w:b/>
                <w:bCs/>
              </w:rPr>
              <w:t>Intervento</w:t>
            </w:r>
            <w:proofErr w:type="spellEnd"/>
            <w:r w:rsidRPr="00941646">
              <w:rPr>
                <w:b/>
                <w:bCs/>
              </w:rPr>
              <w:t xml:space="preserve"> "A"</w:t>
            </w:r>
          </w:p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orientamento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STEM, </w:t>
            </w:r>
            <w:proofErr w:type="spellStart"/>
            <w:r>
              <w:t>digitali</w:t>
            </w:r>
            <w:proofErr w:type="spellEnd"/>
            <w:r>
              <w:t xml:space="preserve"> e </w:t>
            </w:r>
            <w:proofErr w:type="spellStart"/>
            <w:r>
              <w:t>innovazione</w:t>
            </w:r>
            <w:proofErr w:type="spellEnd"/>
            <w:r>
              <w:t xml:space="preserve">, </w:t>
            </w:r>
            <w:proofErr w:type="spellStart"/>
            <w:r>
              <w:t>finalizzate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promozione</w:t>
            </w:r>
            <w:proofErr w:type="spellEnd"/>
            <w:r>
              <w:t xml:space="preserve"> di </w:t>
            </w:r>
            <w:proofErr w:type="spellStart"/>
            <w:r>
              <w:t>pari</w:t>
            </w:r>
            <w:proofErr w:type="spellEnd"/>
            <w:r>
              <w:t xml:space="preserve"> </w:t>
            </w:r>
            <w:proofErr w:type="spellStart"/>
            <w:r>
              <w:t>opportunità</w:t>
            </w:r>
            <w:proofErr w:type="spellEnd"/>
            <w:r>
              <w:t xml:space="preserve"> di </w:t>
            </w:r>
            <w:proofErr w:type="spellStart"/>
            <w:r>
              <w:t>genere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108D" w:rsidRPr="00CD7E20" w:rsidTr="009E30F6">
        <w:trPr>
          <w:jc w:val="center"/>
        </w:trPr>
        <w:tc>
          <w:tcPr>
            <w:tcW w:w="1377" w:type="dxa"/>
            <w:vAlign w:val="center"/>
          </w:tcPr>
          <w:p w:rsidR="0066108D" w:rsidRPr="00CD7E20" w:rsidRDefault="0066108D" w:rsidP="009E30F6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8890" t="5715" r="12065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74CB5" id="Rettangolo 3" o:spid="_x0000_s1026" style="position:absolute;margin-left:31.6pt;margin-top:7.7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66108D" w:rsidRPr="00941646" w:rsidRDefault="0066108D" w:rsidP="009E30F6">
            <w:pPr>
              <w:rPr>
                <w:b/>
                <w:bCs/>
              </w:rPr>
            </w:pPr>
            <w:proofErr w:type="spellStart"/>
            <w:r w:rsidRPr="00941646">
              <w:rPr>
                <w:b/>
                <w:bCs/>
              </w:rPr>
              <w:t>Intervento</w:t>
            </w:r>
            <w:proofErr w:type="spellEnd"/>
            <w:r w:rsidRPr="00941646">
              <w:rPr>
                <w:b/>
                <w:bCs/>
              </w:rPr>
              <w:t xml:space="preserve"> "A"</w:t>
            </w:r>
          </w:p>
          <w:p w:rsidR="0066108D" w:rsidRPr="00CD7E20" w:rsidRDefault="0066108D" w:rsidP="009E30F6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</w:p>
        </w:tc>
        <w:tc>
          <w:tcPr>
            <w:tcW w:w="1134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108D" w:rsidRPr="00CD7E20" w:rsidTr="009E30F6">
        <w:trPr>
          <w:jc w:val="center"/>
        </w:trPr>
        <w:tc>
          <w:tcPr>
            <w:tcW w:w="1377" w:type="dxa"/>
            <w:vAlign w:val="center"/>
          </w:tcPr>
          <w:p w:rsidR="0066108D" w:rsidRDefault="0066108D" w:rsidP="009E30F6">
            <w:pPr>
              <w:ind w:right="74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-52705</wp:posOffset>
                      </wp:positionV>
                      <wp:extent cx="207645" cy="195580"/>
                      <wp:effectExtent l="7620" t="5080" r="13335" b="889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9D68" id="Rettangolo 1" o:spid="_x0000_s1026" style="position:absolute;margin-left:30.75pt;margin-top:-4.15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66108D" w:rsidRPr="00941646" w:rsidRDefault="0066108D" w:rsidP="009E30F6">
            <w:pPr>
              <w:rPr>
                <w:b/>
                <w:bCs/>
              </w:rPr>
            </w:pPr>
            <w:proofErr w:type="spellStart"/>
            <w:r w:rsidRPr="00941646">
              <w:rPr>
                <w:b/>
                <w:bCs/>
              </w:rPr>
              <w:t>Intervento</w:t>
            </w:r>
            <w:proofErr w:type="spellEnd"/>
            <w:r w:rsidRPr="00941646">
              <w:rPr>
                <w:b/>
                <w:bCs/>
              </w:rPr>
              <w:t xml:space="preserve"> "</w:t>
            </w:r>
            <w:r>
              <w:rPr>
                <w:b/>
                <w:bCs/>
              </w:rPr>
              <w:t>B</w:t>
            </w:r>
            <w:r w:rsidRPr="00941646">
              <w:rPr>
                <w:b/>
                <w:bCs/>
              </w:rPr>
              <w:t>"</w:t>
            </w:r>
          </w:p>
          <w:p w:rsidR="0066108D" w:rsidRPr="00CD7E20" w:rsidRDefault="0066108D" w:rsidP="009E30F6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</w:t>
            </w:r>
            <w:proofErr w:type="spellStart"/>
            <w:r>
              <w:t>annuali</w:t>
            </w:r>
            <w:proofErr w:type="spellEnd"/>
            <w:r>
              <w:t xml:space="preserve"> di lingua e </w:t>
            </w:r>
            <w:proofErr w:type="spellStart"/>
            <w:r>
              <w:t>metodologia</w:t>
            </w:r>
            <w:proofErr w:type="spellEnd"/>
            <w:r>
              <w:t xml:space="preserve"> per </w:t>
            </w:r>
            <w:proofErr w:type="spellStart"/>
            <w:r>
              <w:t>docenti</w:t>
            </w:r>
            <w:proofErr w:type="spellEnd"/>
            <w:r>
              <w:t xml:space="preserve">: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annuali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linguistica</w:t>
            </w:r>
            <w:proofErr w:type="spellEnd"/>
            <w:r>
              <w:t xml:space="preserve"> per </w:t>
            </w: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  <w:r>
              <w:t xml:space="preserve"> per </w:t>
            </w:r>
            <w:proofErr w:type="spellStart"/>
            <w:r>
              <w:t>acquisizione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di </w:t>
            </w:r>
            <w:proofErr w:type="spellStart"/>
            <w:r>
              <w:lastRenderedPageBreak/>
              <w:t>livello</w:t>
            </w:r>
            <w:proofErr w:type="spellEnd"/>
            <w:r>
              <w:t xml:space="preserve"> B1, B2, C1, C2;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annuali</w:t>
            </w:r>
            <w:proofErr w:type="spellEnd"/>
            <w:r>
              <w:t xml:space="preserve"> di </w:t>
            </w:r>
            <w:proofErr w:type="spellStart"/>
            <w:r>
              <w:t>metodologia</w:t>
            </w:r>
            <w:proofErr w:type="spellEnd"/>
            <w:r>
              <w:t xml:space="preserve"> CLIL </w:t>
            </w:r>
            <w:proofErr w:type="spellStart"/>
            <w:r>
              <w:t>rivolti</w:t>
            </w:r>
            <w:proofErr w:type="spellEnd"/>
            <w:r>
              <w:t xml:space="preserve"> ai </w:t>
            </w: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</w:p>
        </w:tc>
        <w:tc>
          <w:tcPr>
            <w:tcW w:w="1134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66108D" w:rsidRPr="00CD7E20" w:rsidRDefault="0066108D" w:rsidP="009E30F6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108D" w:rsidRPr="00255C60" w:rsidRDefault="0066108D" w:rsidP="0066108D">
      <w:pPr>
        <w:jc w:val="both"/>
        <w:rPr>
          <w:sz w:val="24"/>
          <w:szCs w:val="24"/>
        </w:rPr>
      </w:pPr>
    </w:p>
    <w:p w:rsidR="0066108D" w:rsidRPr="000546B7" w:rsidRDefault="0066108D" w:rsidP="0066108D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66108D" w:rsidRPr="000546B7" w:rsidRDefault="0066108D" w:rsidP="0066108D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66108D" w:rsidRPr="000546B7" w:rsidRDefault="0066108D" w:rsidP="0066108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66108D" w:rsidRPr="000546B7" w:rsidRDefault="0066108D" w:rsidP="0066108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66108D" w:rsidRPr="000546B7" w:rsidRDefault="0066108D" w:rsidP="0066108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66108D" w:rsidRPr="000546B7" w:rsidRDefault="0066108D" w:rsidP="0066108D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66108D" w:rsidRPr="000546B7" w:rsidRDefault="0066108D" w:rsidP="0066108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66108D" w:rsidRPr="000546B7" w:rsidRDefault="0066108D" w:rsidP="006610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6108D" w:rsidRPr="000546B7" w:rsidRDefault="0066108D" w:rsidP="006610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 Decreto e dell’Avviso e di accettare tutte le condizioni ivi contenute;</w:t>
      </w:r>
    </w:p>
    <w:p w:rsidR="0066108D" w:rsidRPr="000546B7" w:rsidRDefault="0066108D" w:rsidP="006610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dell’informativa relativa alla privacy presente nell’avviso;</w:t>
      </w:r>
    </w:p>
    <w:p w:rsidR="0066108D" w:rsidRPr="000546B7" w:rsidRDefault="0066108D" w:rsidP="006610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6108D" w:rsidRPr="000546B7" w:rsidRDefault="0066108D" w:rsidP="0066108D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Ai fini della partecipazione alla procedura in oggetto, il</w:t>
      </w:r>
      <w:r>
        <w:rPr>
          <w:rFonts w:asciiTheme="minorHAnsi" w:hAnsiTheme="minorHAnsi"/>
          <w:sz w:val="24"/>
          <w:szCs w:val="24"/>
        </w:rPr>
        <w:t>/la</w:t>
      </w:r>
      <w:r w:rsidRPr="000546B7">
        <w:rPr>
          <w:rFonts w:asciiTheme="minorHAnsi" w:hAnsiTheme="minorHAnsi"/>
          <w:sz w:val="24"/>
          <w:szCs w:val="24"/>
        </w:rPr>
        <w:t xml:space="preserve"> sottoscritto/a </w:t>
      </w:r>
    </w:p>
    <w:p w:rsidR="0066108D" w:rsidRPr="000546B7" w:rsidRDefault="0066108D" w:rsidP="0066108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:rsidR="0066108D" w:rsidRPr="000546B7" w:rsidRDefault="0066108D" w:rsidP="0066108D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0546B7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66108D" w:rsidRPr="000546B7" w:rsidRDefault="0066108D" w:rsidP="0066108D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0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eventuale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 xml:space="preserve">] </w:t>
      </w:r>
      <w:r w:rsidRPr="000546B7">
        <w:rPr>
          <w:rFonts w:asciiTheme="minorHAnsi" w:hAnsiTheme="minorHAns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D.Lgs.</w:t>
      </w:r>
      <w:proofErr w:type="spellEnd"/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 xml:space="preserve"> n. 165/2001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</w:t>
      </w:r>
      <w:r w:rsidRPr="000546B7">
        <w:rPr>
          <w:rFonts w:asciiTheme="minorHAnsi" w:hAnsiTheme="minorHAnsi" w:cs="Calibri"/>
          <w:sz w:val="24"/>
          <w:szCs w:val="24"/>
        </w:rPr>
        <w:t>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eventuale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 xml:space="preserve">] </w:t>
      </w:r>
      <w:r w:rsidRPr="000546B7">
        <w:rPr>
          <w:rFonts w:asciiTheme="minorHAnsi" w:hAnsiTheme="minorHAnsi" w:cs="Calibri"/>
          <w:sz w:val="24"/>
          <w:szCs w:val="24"/>
        </w:rPr>
        <w:t xml:space="preserve">possedere il seguente titolo accademico o di studio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];</w:t>
      </w:r>
    </w:p>
    <w:p w:rsidR="0066108D" w:rsidRPr="000546B7" w:rsidRDefault="0066108D" w:rsidP="0066108D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i/>
          <w:iCs/>
          <w:sz w:val="24"/>
          <w:szCs w:val="24"/>
        </w:rPr>
      </w:pPr>
      <w:r w:rsidRPr="000546B7">
        <w:rPr>
          <w:rFonts w:asciiTheme="minorHAnsi" w:hAnsiTheme="minorHAnsi" w:cs="Calibri"/>
          <w:i/>
          <w:iCs/>
          <w:sz w:val="24"/>
          <w:szCs w:val="24"/>
        </w:rPr>
        <w:t>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].</w:t>
      </w:r>
    </w:p>
    <w:p w:rsidR="0066108D" w:rsidRPr="000546B7" w:rsidRDefault="0066108D" w:rsidP="0066108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6108D" w:rsidRPr="000546B7" w:rsidRDefault="0066108D" w:rsidP="0066108D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546B7">
        <w:rPr>
          <w:rFonts w:asciiTheme="minorHAnsi" w:hAnsi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0546B7">
        <w:rPr>
          <w:rFonts w:asciiTheme="minorHAnsi" w:hAnsiTheme="minorHAnsi"/>
          <w:sz w:val="24"/>
          <w:szCs w:val="24"/>
        </w:rPr>
        <w:t>]</w:t>
      </w:r>
      <w:r w:rsidRPr="000546B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0546B7">
        <w:rPr>
          <w:rFonts w:asciiTheme="minorHAnsi" w:hAnsi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108D" w:rsidRPr="000546B7" w:rsidTr="009E30F6">
        <w:tc>
          <w:tcPr>
            <w:tcW w:w="4814" w:type="dxa"/>
          </w:tcPr>
          <w:p w:rsidR="0066108D" w:rsidRPr="000546B7" w:rsidRDefault="0066108D" w:rsidP="009E30F6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Luogo</w:t>
            </w:r>
            <w:proofErr w:type="spellEnd"/>
            <w:r w:rsidRPr="000546B7">
              <w:rPr>
                <w:rFonts w:asciiTheme="minorHAnsi" w:hAnsiTheme="minorHAnsi"/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:rsidR="0066108D" w:rsidRPr="000546B7" w:rsidRDefault="0066108D" w:rsidP="009E30F6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Firma</w:t>
            </w:r>
            <w:proofErr w:type="spellEnd"/>
            <w:r w:rsidRPr="000546B7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0546B7">
              <w:rPr>
                <w:rFonts w:asciiTheme="minorHAnsi" w:hAnsiTheme="minorHAnsi"/>
                <w:sz w:val="24"/>
                <w:szCs w:val="24"/>
              </w:rPr>
              <w:t>Partecipante</w:t>
            </w:r>
            <w:proofErr w:type="spellEnd"/>
          </w:p>
        </w:tc>
      </w:tr>
      <w:tr w:rsidR="0066108D" w:rsidRPr="000546B7" w:rsidTr="009E30F6">
        <w:tc>
          <w:tcPr>
            <w:tcW w:w="4814" w:type="dxa"/>
          </w:tcPr>
          <w:p w:rsidR="0066108D" w:rsidRPr="000546B7" w:rsidRDefault="0066108D" w:rsidP="009E30F6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66108D" w:rsidRPr="000546B7" w:rsidRDefault="0066108D" w:rsidP="009E30F6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66108D" w:rsidRPr="00CD7E20" w:rsidRDefault="0066108D" w:rsidP="0066108D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:rsidR="00464306" w:rsidRDefault="00464306">
      <w:bookmarkStart w:id="1" w:name="_GoBack"/>
      <w:bookmarkEnd w:id="1"/>
    </w:p>
    <w:sectPr w:rsidR="00464306" w:rsidSect="003436BD">
      <w:headerReference w:type="default" r:id="rId5"/>
      <w:footerReference w:type="default" r:id="rId6"/>
      <w:pgSz w:w="11910" w:h="16840"/>
      <w:pgMar w:top="1417" w:right="1134" w:bottom="1134" w:left="993" w:header="0" w:footer="134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9C" w:rsidRDefault="0066108D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3175" t="0" r="190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D9C" w:rsidRDefault="0066108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27.5pt;margin-top:798.7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zQtAIAALA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" filled="f" stroked="f">
              <v:textbox inset="0,0,0,0">
                <w:txbxContent>
                  <w:p w:rsidR="004F6D9C" w:rsidRDefault="0066108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88" w:rsidRDefault="0066108D">
    <w:pPr>
      <w:pStyle w:val="Intestazione"/>
    </w:pPr>
  </w:p>
  <w:p w:rsidR="00D70897" w:rsidRDefault="0066108D">
    <w:pPr>
      <w:pStyle w:val="Intestazione"/>
    </w:pPr>
  </w:p>
  <w:p w:rsidR="00D70897" w:rsidRDefault="0066108D">
    <w:pPr>
      <w:pStyle w:val="Intestazione"/>
    </w:pPr>
    <w:r w:rsidRPr="005C41C8">
      <w:rPr>
        <w:noProof/>
      </w:rPr>
      <w:drawing>
        <wp:inline distT="0" distB="0" distL="0" distR="0" wp14:anchorId="4143BA0E" wp14:editId="5E45787D">
          <wp:extent cx="5991225" cy="43815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EF0" w:rsidRDefault="006610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D"/>
    <w:rsid w:val="00464306"/>
    <w:rsid w:val="006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E8EF54-6F62-489F-8EDE-22BFA7F1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1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6108D"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108D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6108D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61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08D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66108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6108D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66108D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66108D"/>
    <w:rPr>
      <w:rFonts w:ascii="Calibri" w:eastAsia="Times New Roman" w:hAnsi="Calibri" w:cs="Times New Roman"/>
    </w:rPr>
  </w:style>
  <w:style w:type="paragraph" w:customStyle="1" w:styleId="sche3">
    <w:name w:val="sche_3"/>
    <w:rsid w:val="0066108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2024-03-26T18:32:00Z</dcterms:created>
  <dcterms:modified xsi:type="dcterms:W3CDTF">2024-03-26T18:33:00Z</dcterms:modified>
</cp:coreProperties>
</file>